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204" w:rsidRPr="00204204" w:rsidRDefault="00204204" w:rsidP="00204204">
      <w:pPr>
        <w:spacing w:after="4" w:line="247" w:lineRule="auto"/>
        <w:ind w:right="7"/>
        <w:jc w:val="center"/>
        <w:rPr>
          <w:b/>
          <w:color w:val="000000"/>
        </w:rPr>
      </w:pPr>
      <w:r w:rsidRPr="00204204">
        <w:rPr>
          <w:b/>
          <w:color w:val="000000"/>
        </w:rPr>
        <w:t>Министерство иностранных дел российской Федерации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204204">
        <w:rPr>
          <w:b/>
          <w:color w:val="000000"/>
        </w:rPr>
        <w:t>Специализированное структурное образовательное подразделение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204204">
        <w:rPr>
          <w:b/>
          <w:color w:val="000000"/>
        </w:rPr>
        <w:t>Посольства России в Мексике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204204">
        <w:rPr>
          <w:b/>
          <w:color w:val="000000"/>
        </w:rPr>
        <w:t>общеобразовательная школа при Посольстве России в Мексике</w:t>
      </w:r>
    </w:p>
    <w:p w:rsidR="00204204" w:rsidRDefault="00204204" w:rsidP="00204204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p w:rsidR="0082445C" w:rsidRDefault="0082445C" w:rsidP="00204204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p w:rsidR="0082445C" w:rsidRDefault="0082445C" w:rsidP="00204204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82445C" w:rsidRPr="00A92373" w:rsidTr="008D49F9">
        <w:tc>
          <w:tcPr>
            <w:tcW w:w="2495" w:type="dxa"/>
          </w:tcPr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РАССМОТРЕНО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 ШМО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предметов ЕМЦ                                    Протокол № 1 от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 xml:space="preserve">Руководитель ШМО                   </w:t>
            </w:r>
            <w:proofErr w:type="spellStart"/>
            <w:r w:rsidRPr="00903540">
              <w:rPr>
                <w:rFonts w:ascii="Times New Roman" w:hAnsi="Times New Roman" w:cs="Times New Roman"/>
                <w:lang w:eastAsia="zh-CN"/>
              </w:rPr>
              <w:t>Святкина</w:t>
            </w:r>
            <w:proofErr w:type="spellEnd"/>
            <w:r w:rsidRPr="00903540">
              <w:rPr>
                <w:rFonts w:ascii="Times New Roman" w:hAnsi="Times New Roman" w:cs="Times New Roman"/>
                <w:lang w:eastAsia="zh-CN"/>
              </w:rPr>
              <w:t xml:space="preserve"> С.В.</w:t>
            </w:r>
          </w:p>
        </w:tc>
        <w:tc>
          <w:tcPr>
            <w:tcW w:w="2350" w:type="dxa"/>
          </w:tcPr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СОГЛАСОВАНО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Дроздов А.В.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18" w:type="dxa"/>
          </w:tcPr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ПРИНЯТО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педагогического совета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Протокол № 1 от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России в Мексике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Приказ № 173 от</w:t>
            </w:r>
          </w:p>
          <w:p w:rsidR="0082445C" w:rsidRPr="00903540" w:rsidRDefault="0082445C" w:rsidP="008D49F9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«04» сентября 2025 г.</w:t>
            </w:r>
          </w:p>
        </w:tc>
      </w:tr>
    </w:tbl>
    <w:p w:rsidR="0082445C" w:rsidRDefault="0082445C" w:rsidP="00204204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p w:rsidR="0082445C" w:rsidRDefault="0082445C" w:rsidP="00204204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p w:rsidR="0082445C" w:rsidRDefault="0082445C" w:rsidP="00204204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p w:rsidR="0082445C" w:rsidRPr="00D56141" w:rsidRDefault="0082445C" w:rsidP="00204204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p w:rsidR="00204204" w:rsidRPr="00204204" w:rsidRDefault="00204204" w:rsidP="00204204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zh-CN"/>
        </w:rPr>
      </w:pPr>
      <w:r w:rsidRPr="00204204">
        <w:rPr>
          <w:b/>
          <w:color w:val="000000"/>
          <w:sz w:val="22"/>
          <w:szCs w:val="22"/>
        </w:rPr>
        <w:t xml:space="preserve">РАБОЧАЯ ПРОГРАММА   </w:t>
      </w:r>
    </w:p>
    <w:p w:rsidR="00204204" w:rsidRPr="00204204" w:rsidRDefault="007423B0" w:rsidP="00204204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на 202</w:t>
      </w:r>
      <w:r w:rsidR="00D56141">
        <w:rPr>
          <w:b/>
          <w:color w:val="000000"/>
          <w:sz w:val="22"/>
          <w:szCs w:val="22"/>
        </w:rPr>
        <w:t>5</w:t>
      </w:r>
      <w:r w:rsidR="0082445C">
        <w:rPr>
          <w:b/>
          <w:color w:val="000000"/>
          <w:sz w:val="22"/>
          <w:szCs w:val="22"/>
        </w:rPr>
        <w:t>/</w:t>
      </w:r>
      <w:r>
        <w:rPr>
          <w:b/>
          <w:color w:val="000000"/>
          <w:sz w:val="22"/>
          <w:szCs w:val="22"/>
        </w:rPr>
        <w:t>202</w:t>
      </w:r>
      <w:r w:rsidR="00D56141">
        <w:rPr>
          <w:b/>
          <w:color w:val="000000"/>
          <w:sz w:val="22"/>
          <w:szCs w:val="22"/>
        </w:rPr>
        <w:t>6</w:t>
      </w:r>
      <w:r w:rsidR="00204204" w:rsidRPr="00204204">
        <w:rPr>
          <w:b/>
          <w:color w:val="000000"/>
          <w:sz w:val="22"/>
          <w:szCs w:val="22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биологии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en-US"/>
        </w:rPr>
      </w:pPr>
      <w:r w:rsidRPr="00204204">
        <w:rPr>
          <w:b/>
          <w:color w:val="000000"/>
          <w:sz w:val="22"/>
          <w:szCs w:val="22"/>
        </w:rPr>
        <w:t xml:space="preserve">для 11 класса 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rFonts w:eastAsia="Batang"/>
          <w:color w:val="000000"/>
          <w:sz w:val="22"/>
          <w:szCs w:val="22"/>
          <w:lang w:eastAsia="ko-KR"/>
        </w:rPr>
      </w:pPr>
      <w:r w:rsidRPr="00204204">
        <w:rPr>
          <w:color w:val="000000"/>
          <w:sz w:val="22"/>
          <w:szCs w:val="22"/>
        </w:rPr>
        <w:t>Уровень  обучения среднее общее 10-11 классы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204204">
        <w:rPr>
          <w:color w:val="000000"/>
          <w:sz w:val="22"/>
          <w:szCs w:val="22"/>
        </w:rPr>
        <w:t xml:space="preserve">Общее количество часов </w:t>
      </w:r>
      <w:r w:rsidR="00BC5435">
        <w:rPr>
          <w:color w:val="000000"/>
          <w:sz w:val="22"/>
          <w:szCs w:val="22"/>
          <w:u w:val="single"/>
        </w:rPr>
        <w:t>34</w:t>
      </w:r>
      <w:r w:rsidRPr="00204204">
        <w:rPr>
          <w:color w:val="000000"/>
          <w:sz w:val="22"/>
          <w:szCs w:val="22"/>
          <w:u w:val="single"/>
        </w:rPr>
        <w:t xml:space="preserve">  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  <w:r w:rsidRPr="00204204">
        <w:rPr>
          <w:color w:val="000000"/>
          <w:sz w:val="22"/>
          <w:szCs w:val="22"/>
        </w:rPr>
        <w:t xml:space="preserve">Количество часов в неделю  </w:t>
      </w:r>
      <w:r w:rsidR="00BC5435">
        <w:rPr>
          <w:color w:val="000000"/>
          <w:sz w:val="22"/>
          <w:szCs w:val="22"/>
          <w:u w:val="single"/>
        </w:rPr>
        <w:t>1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  <w:r w:rsidRPr="00204204">
        <w:rPr>
          <w:color w:val="000000"/>
          <w:sz w:val="22"/>
          <w:szCs w:val="22"/>
        </w:rPr>
        <w:t xml:space="preserve">Уровень </w:t>
      </w:r>
      <w:r w:rsidR="00B80190">
        <w:rPr>
          <w:color w:val="000000"/>
          <w:sz w:val="22"/>
          <w:szCs w:val="22"/>
          <w:u w:val="single"/>
        </w:rPr>
        <w:t xml:space="preserve">  </w:t>
      </w:r>
      <w:r w:rsidRPr="00204204">
        <w:rPr>
          <w:color w:val="000000"/>
          <w:sz w:val="22"/>
          <w:szCs w:val="22"/>
          <w:u w:val="single"/>
        </w:rPr>
        <w:t>БАЗОВЫЙ</w:t>
      </w:r>
    </w:p>
    <w:p w:rsidR="00204204" w:rsidRPr="00204204" w:rsidRDefault="00204204" w:rsidP="00204204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204204">
        <w:rPr>
          <w:color w:val="000000"/>
          <w:sz w:val="22"/>
          <w:szCs w:val="22"/>
        </w:rPr>
        <w:t xml:space="preserve">Учитель    </w:t>
      </w:r>
      <w:proofErr w:type="spellStart"/>
      <w:r w:rsidR="002A3ED7">
        <w:rPr>
          <w:color w:val="000000"/>
          <w:sz w:val="22"/>
          <w:szCs w:val="22"/>
          <w:u w:val="single"/>
        </w:rPr>
        <w:t>С.В.Святкина</w:t>
      </w:r>
      <w:proofErr w:type="spellEnd"/>
    </w:p>
    <w:p w:rsidR="00204204" w:rsidRPr="00204204" w:rsidRDefault="00204204" w:rsidP="00204204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16"/>
          <w:szCs w:val="16"/>
        </w:rPr>
      </w:pPr>
    </w:p>
    <w:p w:rsidR="00204204" w:rsidRPr="00204204" w:rsidRDefault="00204204" w:rsidP="00204204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204204">
        <w:rPr>
          <w:color w:val="000000"/>
          <w:sz w:val="22"/>
          <w:szCs w:val="22"/>
        </w:rPr>
        <w:t xml:space="preserve">Квалификационная категория </w:t>
      </w:r>
      <w:r w:rsidRPr="00204204">
        <w:rPr>
          <w:color w:val="000000"/>
          <w:sz w:val="22"/>
          <w:szCs w:val="22"/>
          <w:u w:val="single"/>
        </w:rPr>
        <w:t>высшая</w:t>
      </w:r>
    </w:p>
    <w:p w:rsidR="00204204" w:rsidRPr="00204204" w:rsidRDefault="00204204" w:rsidP="00204204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</w:p>
    <w:p w:rsidR="00204204" w:rsidRDefault="00204204" w:rsidP="00204204">
      <w:pPr>
        <w:suppressAutoHyphens/>
        <w:jc w:val="both"/>
        <w:rPr>
          <w:rFonts w:eastAsia="Calibri"/>
          <w:color w:val="000000"/>
          <w:lang w:eastAsia="en-US"/>
        </w:rPr>
      </w:pPr>
      <w:r w:rsidRPr="00204204">
        <w:rPr>
          <w:color w:val="000000"/>
        </w:rPr>
        <w:t xml:space="preserve">Учебник </w:t>
      </w:r>
      <w:r w:rsidR="00BC5435" w:rsidRPr="00BC5435">
        <w:rPr>
          <w:rFonts w:eastAsia="Calibri"/>
          <w:color w:val="000000"/>
          <w:lang w:eastAsia="en-US"/>
        </w:rPr>
        <w:t>Пасечник В.В., Каменский А.А., Рубцов А.М., Биология. 1</w:t>
      </w:r>
      <w:r w:rsidR="00BC5435">
        <w:rPr>
          <w:rFonts w:eastAsia="Calibri"/>
          <w:color w:val="000000"/>
          <w:lang w:eastAsia="en-US"/>
        </w:rPr>
        <w:t>1</w:t>
      </w:r>
      <w:r w:rsidR="00BC5435" w:rsidRPr="00BC5435">
        <w:rPr>
          <w:rFonts w:eastAsia="Calibri"/>
          <w:color w:val="000000"/>
          <w:lang w:eastAsia="en-US"/>
        </w:rPr>
        <w:t xml:space="preserve"> класс. Учебник. –М. Просвещение, 2024</w:t>
      </w:r>
    </w:p>
    <w:p w:rsidR="00BC5435" w:rsidRDefault="00BC5435" w:rsidP="00204204">
      <w:pPr>
        <w:suppressAutoHyphens/>
        <w:jc w:val="both"/>
        <w:rPr>
          <w:color w:val="000000"/>
        </w:rPr>
      </w:pPr>
    </w:p>
    <w:p w:rsidR="0082445C" w:rsidRDefault="0082445C" w:rsidP="00204204">
      <w:pPr>
        <w:suppressAutoHyphens/>
        <w:jc w:val="both"/>
        <w:rPr>
          <w:color w:val="000000"/>
        </w:rPr>
      </w:pPr>
    </w:p>
    <w:p w:rsidR="0082445C" w:rsidRDefault="0082445C" w:rsidP="00204204">
      <w:pPr>
        <w:suppressAutoHyphens/>
        <w:jc w:val="both"/>
        <w:rPr>
          <w:color w:val="000000"/>
        </w:rPr>
      </w:pPr>
    </w:p>
    <w:p w:rsidR="0082445C" w:rsidRDefault="0082445C" w:rsidP="00204204">
      <w:pPr>
        <w:suppressAutoHyphens/>
        <w:jc w:val="both"/>
        <w:rPr>
          <w:color w:val="000000"/>
        </w:rPr>
      </w:pPr>
    </w:p>
    <w:p w:rsidR="0082445C" w:rsidRDefault="0082445C" w:rsidP="00204204">
      <w:pPr>
        <w:suppressAutoHyphens/>
        <w:jc w:val="both"/>
        <w:rPr>
          <w:color w:val="000000"/>
        </w:rPr>
      </w:pPr>
    </w:p>
    <w:p w:rsidR="0082445C" w:rsidRDefault="0082445C" w:rsidP="00204204">
      <w:pPr>
        <w:suppressAutoHyphens/>
        <w:jc w:val="both"/>
        <w:rPr>
          <w:color w:val="000000"/>
        </w:rPr>
      </w:pPr>
    </w:p>
    <w:p w:rsidR="0082445C" w:rsidRDefault="0082445C" w:rsidP="00204204">
      <w:pPr>
        <w:suppressAutoHyphens/>
        <w:jc w:val="both"/>
        <w:rPr>
          <w:color w:val="000000"/>
        </w:rPr>
      </w:pPr>
    </w:p>
    <w:p w:rsidR="0082445C" w:rsidRDefault="0082445C" w:rsidP="00204204">
      <w:pPr>
        <w:suppressAutoHyphens/>
        <w:jc w:val="both"/>
        <w:rPr>
          <w:color w:val="000000"/>
        </w:rPr>
      </w:pPr>
    </w:p>
    <w:p w:rsidR="0082445C" w:rsidRDefault="0082445C" w:rsidP="00204204">
      <w:pPr>
        <w:suppressAutoHyphens/>
        <w:jc w:val="both"/>
        <w:rPr>
          <w:color w:val="000000"/>
        </w:rPr>
      </w:pPr>
    </w:p>
    <w:p w:rsidR="0082445C" w:rsidRDefault="0082445C" w:rsidP="00204204">
      <w:pPr>
        <w:suppressAutoHyphens/>
        <w:jc w:val="both"/>
        <w:rPr>
          <w:color w:val="000000"/>
        </w:rPr>
      </w:pPr>
    </w:p>
    <w:p w:rsidR="0082445C" w:rsidRDefault="0082445C" w:rsidP="00204204">
      <w:pPr>
        <w:suppressAutoHyphens/>
        <w:jc w:val="both"/>
        <w:rPr>
          <w:color w:val="000000"/>
        </w:rPr>
      </w:pPr>
    </w:p>
    <w:p w:rsidR="00204204" w:rsidRPr="00204204" w:rsidRDefault="0082445C" w:rsidP="00204204">
      <w:pPr>
        <w:spacing w:after="4" w:line="360" w:lineRule="auto"/>
        <w:ind w:left="61" w:right="7" w:hanging="3"/>
        <w:jc w:val="center"/>
        <w:rPr>
          <w:color w:val="000000"/>
          <w:sz w:val="22"/>
          <w:szCs w:val="22"/>
        </w:rPr>
      </w:pPr>
      <w:bookmarkStart w:id="0" w:name="_GoBack"/>
      <w:bookmarkEnd w:id="0"/>
      <w:r>
        <w:rPr>
          <w:color w:val="000000"/>
          <w:sz w:val="22"/>
          <w:szCs w:val="22"/>
        </w:rPr>
        <w:t>МЕХИКО</w:t>
      </w:r>
    </w:p>
    <w:p w:rsidR="00B80190" w:rsidRDefault="002A3ED7" w:rsidP="00204204">
      <w:pPr>
        <w:shd w:val="clear" w:color="auto" w:fill="FFFFFF"/>
        <w:spacing w:after="4" w:line="247" w:lineRule="auto"/>
        <w:ind w:left="61" w:right="7" w:hanging="3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202</w:t>
      </w:r>
      <w:r w:rsidR="0082445C">
        <w:rPr>
          <w:color w:val="000000"/>
          <w:sz w:val="22"/>
          <w:szCs w:val="22"/>
        </w:rPr>
        <w:t>5</w:t>
      </w:r>
      <w:r w:rsidR="00204204" w:rsidRPr="00204204">
        <w:rPr>
          <w:color w:val="000000"/>
          <w:sz w:val="22"/>
          <w:szCs w:val="22"/>
        </w:rPr>
        <w:t xml:space="preserve"> г.</w:t>
      </w:r>
    </w:p>
    <w:p w:rsidR="00B80190" w:rsidRDefault="00B80190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016F4D" w:rsidRPr="00016F4D" w:rsidRDefault="00016F4D" w:rsidP="00016F4D">
      <w:pPr>
        <w:widowControl w:val="0"/>
        <w:suppressAutoHyphens/>
        <w:spacing w:after="200"/>
        <w:jc w:val="center"/>
        <w:rPr>
          <w:rFonts w:eastAsia="DejaVu Sans Condensed"/>
          <w:b/>
          <w:kern w:val="2"/>
          <w:lang w:eastAsia="zh-CN" w:bidi="hi-IN"/>
        </w:rPr>
      </w:pPr>
      <w:r w:rsidRPr="00016F4D">
        <w:rPr>
          <w:rFonts w:eastAsia="DejaVu Sans Condensed"/>
          <w:b/>
          <w:kern w:val="2"/>
          <w:lang w:eastAsia="zh-CN" w:bidi="hi-IN"/>
        </w:rPr>
        <w:lastRenderedPageBreak/>
        <w:t>ПЛАНИРУЕМЫЕ РЕЗУЛЬТАТЫ ИЗУЧЕНИЯ УЧЕБНОГО ПРЕДМЕТА, КУРСА</w:t>
      </w:r>
    </w:p>
    <w:p w:rsidR="000F4247" w:rsidRPr="00CD7454" w:rsidRDefault="000F4247" w:rsidP="000F4247">
      <w:pPr>
        <w:pStyle w:val="Default"/>
        <w:ind w:firstLine="709"/>
        <w:jc w:val="both"/>
      </w:pPr>
      <w:r>
        <w:t>Изучение курса биологии в 11</w:t>
      </w:r>
      <w:r w:rsidRPr="00CD7454">
        <w:t xml:space="preserve"> классе должно быть направлено на достижение обучающимися следующих </w:t>
      </w:r>
      <w:r w:rsidRPr="00CD7454">
        <w:rPr>
          <w:bCs/>
          <w:iCs/>
        </w:rPr>
        <w:t xml:space="preserve">личностных результатов: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-реализация этических установок по отношению к биологическим открытиям, исследованиям и их результатам;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-признания ценности жизни во всех ее проявлениях, здоровья своего и других людей, реализации установок здорового образа жизни;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-сформированности познавательных мотивов, направленных на получение нового знания в области биологии в связи с будущей профессиональной деятельностью или бытовыми проблемами, связанными с сохранением собственного здоровья и экологической безопасности. </w:t>
      </w:r>
    </w:p>
    <w:p w:rsidR="000F4247" w:rsidRPr="00CD7454" w:rsidRDefault="000F4247" w:rsidP="000F4247">
      <w:pPr>
        <w:pStyle w:val="Default"/>
        <w:ind w:firstLine="709"/>
        <w:jc w:val="both"/>
      </w:pPr>
      <w:proofErr w:type="spellStart"/>
      <w:r w:rsidRPr="00CD7454">
        <w:rPr>
          <w:bCs/>
          <w:iCs/>
        </w:rPr>
        <w:t>Метапредметными</w:t>
      </w:r>
      <w:r w:rsidRPr="00CD7454">
        <w:t>результатами</w:t>
      </w:r>
      <w:proofErr w:type="spellEnd"/>
      <w:r w:rsidRPr="00CD7454">
        <w:t xml:space="preserve"> освоения выпускниками старшей школы программы по биологии являются: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rPr>
          <w:bCs/>
          <w:iCs/>
        </w:rPr>
        <w:t xml:space="preserve">Предметными результатами </w:t>
      </w:r>
      <w:r w:rsidRPr="00CD7454">
        <w:t xml:space="preserve">освоения выпускниками старшей школы на </w:t>
      </w:r>
      <w:r w:rsidRPr="00CD7454">
        <w:rPr>
          <w:iCs/>
        </w:rPr>
        <w:t xml:space="preserve">базовом уровне </w:t>
      </w:r>
      <w:r w:rsidRPr="00CD7454">
        <w:t xml:space="preserve">являются: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>-</w:t>
      </w:r>
      <w:r w:rsidRPr="00CD7454">
        <w:rPr>
          <w:bCs/>
        </w:rPr>
        <w:t xml:space="preserve">В познавательной (интеллектуальной) сфере: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-характеристика </w:t>
      </w:r>
      <w:r w:rsidR="00486384">
        <w:t>содержания биологических теорий</w:t>
      </w:r>
      <w:r w:rsidRPr="00CD7454">
        <w:t xml:space="preserve">; закономерностей изменчивости; вклада выдающихся ученых в развитие биологической науки;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-выделение существенных признаков биологических объектов (клеток: растительных и животных, доядерных и ядерных, половых и соматических; организмов: одноклеточных и многоклеточных; видов; экосистем; биосферы) и процессов (обмен веществ, размножение, деление клетки, оплодотворение);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>-объяснение роли биологии в формировании научного мировоззрения; вклада биологических теорий в формирование современной естественнонаучной картины мира; отрицательного влияния алкоголя, никотина, наркотических веществ на развитие зародыша человека; влияние мутагенов на организм человека; экологических факторов на организмы</w:t>
      </w:r>
      <w:r w:rsidR="00486384">
        <w:t>; нарушение развития организмов</w:t>
      </w:r>
      <w:r w:rsidRPr="00CD7454">
        <w:t xml:space="preserve">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-приведение доказательств единства живой и неживой природы, родства живых организмов; взаимосвязей организмов и окружающей среды; необходимости сохранения многообразия видов;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-умение пользоваться биологической терминологией и символикой;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-решение элементарных биологических задач; составление элементарных схем скрещивания и схем переноса веществ и энергии в экосистемах;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-описание особей видов по биологическому критерию;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>-выявление изменчивости и приспособления организмов к среде обитания. Источников мутагенов в окружающей среде</w:t>
      </w:r>
      <w:r w:rsidR="00486384">
        <w:t xml:space="preserve"> </w:t>
      </w:r>
      <w:r w:rsidRPr="00CD7454">
        <w:t xml:space="preserve">(косвенно), антропогенных изменениях в экосистемах своей местности, изменения в экосистемах на биологических моделях;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lastRenderedPageBreak/>
        <w:t xml:space="preserve">-сравнение биологических объектов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CD7454">
        <w:t>агроэкосистемы</w:t>
      </w:r>
      <w:proofErr w:type="spellEnd"/>
      <w:r w:rsidRPr="00CD7454">
        <w:t xml:space="preserve"> своей местности), процессов (естественный и искусственный отбор, половое и бесполое размножение) и формулировка выводов на основе сравнения.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rPr>
          <w:bCs/>
        </w:rPr>
        <w:t xml:space="preserve">В ценностно-ориентационной сфере: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-анализ и оценка различных теорий о сущности жизни, происхождения жизни и человека, глобальных экологических проблем и путей их решения, последствий собственной деятельности в окружающей среде; биологической информации, получаемой из различных источников;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-оценка этических аспектов некоторых исследований в области биотехнологии (клонирование, искусственное оплодотворение, направленное изменение генома).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rPr>
          <w:bCs/>
        </w:rPr>
        <w:t xml:space="preserve">В сфере трудовой деятельности: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-овладение умениями и навыками постановки биологических экспериментов и объяснения их результатов;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-освоение приемов грамотного оформления результатов биологических исследований.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rPr>
          <w:bCs/>
        </w:rPr>
        <w:t xml:space="preserve">В сфере физической деятельности: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-обоснование и соблюдение правил поведения в окружающей среде, мер профилактики распространения вирусных (в том числе ВИЧ) заболеваний, вредных привычек (курение, алкоголизм, наркомания). </w:t>
      </w:r>
    </w:p>
    <w:p w:rsidR="00AC57A4" w:rsidRPr="002D0F56" w:rsidRDefault="00AC57A4" w:rsidP="002D0F5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0F56">
        <w:t>В результате освоения предметного содержания курса биологии</w:t>
      </w:r>
    </w:p>
    <w:p w:rsidR="00AC57A4" w:rsidRPr="002D0F56" w:rsidRDefault="00AC57A4" w:rsidP="002D0F56">
      <w:pPr>
        <w:autoSpaceDE w:val="0"/>
        <w:autoSpaceDN w:val="0"/>
        <w:adjustRightInd w:val="0"/>
        <w:jc w:val="both"/>
        <w:rPr>
          <w:b/>
        </w:rPr>
      </w:pPr>
      <w:r w:rsidRPr="002D0F56">
        <w:rPr>
          <w:b/>
        </w:rPr>
        <w:t>выпускник научится: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2D0F56"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2D0F56">
        <w:t>аргументировать, приводить доказательства необходимости защиты окружающей среды;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аргументировать, приводить доказательства зависимости здоровья человека от состояния окружающей среды;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объяснять механизмы наследственности и изменчивости, возникновения приспособленности, процесс видообразования;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сравнивать биологические объекты, процессы; делать выводы и умозаключения на основе сравнения;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устанавливать взаимосвязи между особенностями строения и функциями органов и систем органов;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 xml:space="preserve">описывать и использовать приемы выращивания и размножения культурных растений, ухода за ними в </w:t>
      </w:r>
      <w:proofErr w:type="spellStart"/>
      <w:r w:rsidRPr="002D0F56">
        <w:t>агроценозах</w:t>
      </w:r>
      <w:proofErr w:type="spellEnd"/>
      <w:r w:rsidRPr="002D0F56">
        <w:t>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находить в учебной, научно–популярной литературе, Интернет–ресурсах информацию о живой природе, оформлять ее в виде письменных сообщений, докладов, рефератов;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знать и соблюдать правила работы в кабинете биологии.</w:t>
      </w:r>
    </w:p>
    <w:p w:rsidR="00AC57A4" w:rsidRPr="002D0F56" w:rsidRDefault="00AC57A4" w:rsidP="002D0F56">
      <w:pPr>
        <w:autoSpaceDE w:val="0"/>
        <w:autoSpaceDN w:val="0"/>
        <w:adjustRightInd w:val="0"/>
        <w:ind w:firstLine="709"/>
        <w:jc w:val="both"/>
        <w:rPr>
          <w:b/>
        </w:rPr>
      </w:pPr>
      <w:r w:rsidRPr="002D0F56">
        <w:rPr>
          <w:b/>
        </w:rPr>
        <w:lastRenderedPageBreak/>
        <w:t>Выпускник получит возможность научиться: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iCs/>
        </w:rPr>
      </w:pPr>
      <w:r w:rsidRPr="002D0F56"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2D0F56">
        <w:rPr>
          <w:iCs/>
        </w:rPr>
        <w:t>;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2D0F56"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2D0F56">
        <w:t>находить информацию по вопросам общей биологии в научно–популярной литературе, специализированных биологических словарях, справочниках, Интернет–ресурсах, анализировать и оценивать ее, переводить из одной формы в другую;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эмоционально–ценностное отношение к объектам живой природы);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rPr>
          <w:iCs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2D0F56">
        <w:t>работать в группе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AC57A4" w:rsidRPr="002D0F56" w:rsidRDefault="00AC57A4" w:rsidP="002D0F56">
      <w:pPr>
        <w:jc w:val="center"/>
        <w:rPr>
          <w:b/>
          <w:bCs/>
          <w:color w:val="000000"/>
        </w:rPr>
      </w:pPr>
    </w:p>
    <w:p w:rsidR="00486384" w:rsidRPr="00486384" w:rsidRDefault="00486384" w:rsidP="00486384">
      <w:pPr>
        <w:shd w:val="clear" w:color="auto" w:fill="FFFFFF"/>
        <w:spacing w:after="200"/>
        <w:ind w:firstLine="709"/>
        <w:jc w:val="center"/>
        <w:rPr>
          <w:rFonts w:eastAsia="Calibri"/>
          <w:b/>
          <w:lang w:eastAsia="en-US"/>
        </w:rPr>
      </w:pPr>
      <w:r w:rsidRPr="00486384">
        <w:rPr>
          <w:rFonts w:eastAsia="DejaVu Sans Condensed"/>
          <w:b/>
          <w:bCs/>
          <w:kern w:val="2"/>
          <w:lang w:eastAsia="zh-CN" w:bidi="hi-IN"/>
        </w:rPr>
        <w:t>СОДЕРЖАНИЕ УЧЕБНОГО ПРЕДМЕТА, КУРСА</w:t>
      </w:r>
    </w:p>
    <w:p w:rsidR="0076399F" w:rsidRDefault="0076399F" w:rsidP="00C1415F">
      <w:pPr>
        <w:ind w:firstLine="709"/>
        <w:jc w:val="both"/>
        <w:rPr>
          <w:b/>
          <w:bCs/>
        </w:rPr>
      </w:pPr>
      <w:r w:rsidRPr="004B2F76">
        <w:rPr>
          <w:b/>
        </w:rPr>
        <w:t>Раздел 1. Организменный уровень</w:t>
      </w:r>
      <w:r w:rsidRPr="004B2F76">
        <w:rPr>
          <w:b/>
          <w:bCs/>
        </w:rPr>
        <w:t xml:space="preserve"> (10 часов)</w:t>
      </w:r>
    </w:p>
    <w:p w:rsidR="00AC57A4" w:rsidRDefault="0076399F" w:rsidP="00C1415F">
      <w:pPr>
        <w:ind w:firstLine="709"/>
        <w:jc w:val="both"/>
        <w:rPr>
          <w:i/>
          <w:color w:val="000000"/>
        </w:rPr>
      </w:pPr>
      <w:r w:rsidRPr="0076399F">
        <w:rPr>
          <w:bCs/>
        </w:rPr>
        <w:t>Организм – единое целое. Жизнедеятельность организма. Регуляция функций организма, гомеостаз. Размножение организмов (бесполое и половое). Способы размножения у растений и животных. 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Жизненные циклы разных групп организмов. Генетика, метода генетики. Генетическая терминология и символика. Законы наследственности Г. Менделя. Хромосомная теория наследственности. Определение пола. Сцепленное с полом наследование. Генетика человека. Наследственные заболевания человека и их предупреждение. Этические аспекты в области медицинской генетики. Генотип и среда. Ненаследственная изменчивость. Наследственная изменчивость. Мутация. Мутагены, их влияние на здоровье человека. Доместикация и селекция. Методы селекции. Биотехнология, её направления и перспективы развития. Биобезопасность.</w:t>
      </w:r>
      <w:r w:rsidR="00AC57A4" w:rsidRPr="0076399F">
        <w:rPr>
          <w:i/>
          <w:color w:val="000000"/>
        </w:rPr>
        <w:t>:</w:t>
      </w:r>
    </w:p>
    <w:p w:rsidR="00E342F3" w:rsidRDefault="00E342F3" w:rsidP="00C1415F">
      <w:pPr>
        <w:ind w:firstLine="709"/>
        <w:jc w:val="both"/>
        <w:rPr>
          <w:rFonts w:eastAsiaTheme="minorHAnsi"/>
          <w:b/>
          <w:bCs/>
          <w:lang w:eastAsia="en-US"/>
        </w:rPr>
      </w:pPr>
      <w:r w:rsidRPr="004B2F76">
        <w:rPr>
          <w:b/>
        </w:rPr>
        <w:t>Раздел 2. Популяционно-видовой уровень</w:t>
      </w:r>
      <w:r w:rsidRPr="004B2F76">
        <w:rPr>
          <w:rFonts w:eastAsiaTheme="minorHAnsi"/>
          <w:b/>
          <w:bCs/>
          <w:lang w:eastAsia="en-US"/>
        </w:rPr>
        <w:t xml:space="preserve"> (8 часов)</w:t>
      </w:r>
    </w:p>
    <w:p w:rsidR="00983A70" w:rsidRDefault="00983A70" w:rsidP="00C1415F">
      <w:pPr>
        <w:ind w:firstLine="709"/>
        <w:jc w:val="both"/>
        <w:rPr>
          <w:rFonts w:eastAsiaTheme="minorHAnsi"/>
          <w:b/>
          <w:bCs/>
          <w:lang w:eastAsia="en-US"/>
        </w:rPr>
      </w:pPr>
      <w:r>
        <w:t xml:space="preserve">Теория эволюции Развитие эволюционных идей, эволюционная теория Ч. Дарвина. Синтетическая теория эволюции. Свидетельства эволюции живой природы. </w:t>
      </w:r>
      <w:proofErr w:type="spellStart"/>
      <w:r>
        <w:t>Микроэволюция</w:t>
      </w:r>
      <w:proofErr w:type="spellEnd"/>
      <w:r>
        <w:t xml:space="preserve"> и макроэволюция. Вид, его критерии. Популяция – элементарная единица эволюции. Движущие силы эволюции, их влияние на генофонд популяции. Направление эволюции. Многообразие организмов как результат эволюции. Принципы классификации, систематика.</w:t>
      </w:r>
    </w:p>
    <w:p w:rsidR="00E342F3" w:rsidRDefault="00412FE5" w:rsidP="00C1415F">
      <w:pPr>
        <w:ind w:firstLine="709"/>
        <w:jc w:val="both"/>
        <w:rPr>
          <w:b/>
          <w:bCs/>
        </w:rPr>
      </w:pPr>
      <w:r w:rsidRPr="004B2F76">
        <w:rPr>
          <w:b/>
        </w:rPr>
        <w:t xml:space="preserve">Раздел 3. </w:t>
      </w:r>
      <w:proofErr w:type="spellStart"/>
      <w:r w:rsidRPr="004B2F76">
        <w:rPr>
          <w:b/>
        </w:rPr>
        <w:t>Экосистемный</w:t>
      </w:r>
      <w:proofErr w:type="spellEnd"/>
      <w:r w:rsidRPr="004B2F76">
        <w:rPr>
          <w:b/>
          <w:bCs/>
        </w:rPr>
        <w:t xml:space="preserve">  уровень</w:t>
      </w:r>
      <w:r>
        <w:rPr>
          <w:b/>
          <w:bCs/>
        </w:rPr>
        <w:t>(8</w:t>
      </w:r>
      <w:r w:rsidRPr="004B2F76">
        <w:rPr>
          <w:b/>
          <w:bCs/>
        </w:rPr>
        <w:t xml:space="preserve"> часов)</w:t>
      </w:r>
    </w:p>
    <w:p w:rsidR="00983A70" w:rsidRDefault="00983A70" w:rsidP="00C1415F">
      <w:pPr>
        <w:ind w:firstLine="709"/>
        <w:jc w:val="both"/>
        <w:rPr>
          <w:b/>
          <w:bCs/>
        </w:rPr>
      </w:pPr>
      <w:r>
        <w:t>Приспособление организмов к действию экологических факторов. Биогеоценоз. Экосистема. Разнообразие экосистем. Взаимоотношение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 Структура биосферы. Закономерности существования биосферы. Круговороты веществ в биосфере. Глобальные антропогенные изменения в биосфере. Проблемы устойчивого развития. Перспективы развития биологических наук.</w:t>
      </w:r>
    </w:p>
    <w:p w:rsidR="00412FE5" w:rsidRDefault="0044570B" w:rsidP="00C1415F">
      <w:pPr>
        <w:ind w:firstLine="709"/>
        <w:jc w:val="both"/>
        <w:rPr>
          <w:rFonts w:eastAsiaTheme="minorHAnsi"/>
          <w:b/>
          <w:bCs/>
          <w:lang w:eastAsia="en-US"/>
        </w:rPr>
      </w:pPr>
      <w:r w:rsidRPr="00503E4A">
        <w:rPr>
          <w:b/>
        </w:rPr>
        <w:lastRenderedPageBreak/>
        <w:t>Раздел 4. Биосферный</w:t>
      </w:r>
      <w:r w:rsidRPr="00503E4A">
        <w:rPr>
          <w:rFonts w:eastAsiaTheme="minorHAnsi"/>
          <w:b/>
          <w:bCs/>
          <w:lang w:eastAsia="en-US"/>
        </w:rPr>
        <w:t xml:space="preserve"> уровень</w:t>
      </w:r>
      <w:r>
        <w:rPr>
          <w:rFonts w:eastAsiaTheme="minorHAnsi"/>
          <w:b/>
          <w:bCs/>
          <w:lang w:eastAsia="en-US"/>
        </w:rPr>
        <w:t>(8</w:t>
      </w:r>
      <w:r w:rsidRPr="004B2F76">
        <w:rPr>
          <w:rFonts w:eastAsiaTheme="minorHAnsi"/>
          <w:b/>
          <w:bCs/>
          <w:lang w:eastAsia="en-US"/>
        </w:rPr>
        <w:t xml:space="preserve"> часов)</w:t>
      </w:r>
    </w:p>
    <w:p w:rsidR="00983A70" w:rsidRPr="00983A70" w:rsidRDefault="00983A70" w:rsidP="00C1415F">
      <w:pPr>
        <w:ind w:firstLine="709"/>
        <w:jc w:val="both"/>
        <w:rPr>
          <w:color w:val="000000"/>
        </w:rPr>
      </w:pPr>
      <w:r>
        <w:t>Гипотезы происхождения жизни на Земле. Основные этапы эволюции органического мира на Земле. Современные представления о происхождении человека. Эволюция человека (антропогенез). Движущие сила антропогенеза. Расы человека, их происхождение и единство.</w:t>
      </w:r>
    </w:p>
    <w:p w:rsidR="00AC57A4" w:rsidRDefault="00AC57A4" w:rsidP="002D0F56">
      <w:pPr>
        <w:jc w:val="center"/>
        <w:rPr>
          <w:b/>
        </w:rPr>
      </w:pPr>
    </w:p>
    <w:p w:rsidR="00B17E1A" w:rsidRPr="00B17E1A" w:rsidRDefault="00B17E1A" w:rsidP="00B17E1A">
      <w:pPr>
        <w:widowControl w:val="0"/>
        <w:suppressAutoHyphens/>
        <w:spacing w:line="276" w:lineRule="auto"/>
        <w:jc w:val="center"/>
        <w:rPr>
          <w:rFonts w:eastAsia="DejaVu Sans Condensed"/>
          <w:b/>
          <w:kern w:val="2"/>
          <w:lang w:eastAsia="zh-CN" w:bidi="hi-IN"/>
        </w:rPr>
      </w:pPr>
      <w:r w:rsidRPr="00B17E1A">
        <w:rPr>
          <w:rFonts w:eastAsia="DejaVu Sans Condensed"/>
          <w:b/>
          <w:kern w:val="2"/>
          <w:lang w:eastAsia="zh-CN" w:bidi="hi-IN"/>
        </w:rPr>
        <w:t xml:space="preserve">ТЕМАТИЧЕСКОЕ ПЛАНИРОВАНИЕ С УКАЗАНИЕМ ЧАСОВ, ОТВОДИМЫХ НА ИЗУЧЕНИЕ </w:t>
      </w:r>
    </w:p>
    <w:p w:rsidR="00B17E1A" w:rsidRPr="00B17E1A" w:rsidRDefault="00B17E1A" w:rsidP="00B17E1A">
      <w:pPr>
        <w:widowControl w:val="0"/>
        <w:suppressAutoHyphens/>
        <w:jc w:val="center"/>
        <w:rPr>
          <w:rFonts w:eastAsia="DejaVu Sans Condensed"/>
          <w:b/>
          <w:kern w:val="2"/>
          <w:lang w:eastAsia="zh-CN" w:bidi="hi-IN"/>
        </w:rPr>
      </w:pPr>
      <w:r w:rsidRPr="00B17E1A">
        <w:rPr>
          <w:rFonts w:eastAsia="DejaVu Sans Condensed"/>
          <w:b/>
          <w:kern w:val="2"/>
          <w:lang w:eastAsia="zh-CN" w:bidi="hi-IN"/>
        </w:rPr>
        <w:t>КАЖДОЙ ТЕМЫ УЧЕБНОГО ПРЕДМЕТА, КУРСА</w:t>
      </w:r>
    </w:p>
    <w:tbl>
      <w:tblPr>
        <w:tblpPr w:leftFromText="180" w:rightFromText="180" w:bottomFromText="200" w:vertAnchor="text" w:tblpX="177" w:tblpY="120"/>
        <w:tblW w:w="10314" w:type="dxa"/>
        <w:tblLayout w:type="fixed"/>
        <w:tblLook w:val="01E0" w:firstRow="1" w:lastRow="1" w:firstColumn="1" w:lastColumn="1" w:noHBand="0" w:noVBand="0"/>
      </w:tblPr>
      <w:tblGrid>
        <w:gridCol w:w="554"/>
        <w:gridCol w:w="3665"/>
        <w:gridCol w:w="733"/>
        <w:gridCol w:w="1088"/>
        <w:gridCol w:w="1134"/>
        <w:gridCol w:w="3140"/>
      </w:tblGrid>
      <w:tr w:rsidR="0082445C" w:rsidRPr="00B17E1A" w:rsidTr="0082445C">
        <w:trPr>
          <w:trHeight w:val="332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rFonts w:eastAsia="DejaVu Sans Condensed"/>
                <w:kern w:val="2"/>
                <w:lang w:eastAsia="zh-CN" w:bidi="hi-IN"/>
              </w:rPr>
              <w:t>№ п/п</w:t>
            </w:r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45C" w:rsidRPr="00B17E1A" w:rsidRDefault="0082445C" w:rsidP="0082445C">
            <w:pPr>
              <w:rPr>
                <w:rFonts w:eastAsia="DejaVu Sans Condensed"/>
                <w:b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b/>
                <w:kern w:val="2"/>
                <w:lang w:eastAsia="zh-CN" w:bidi="hi-IN"/>
              </w:rPr>
              <w:t>Наименование</w:t>
            </w:r>
            <w:r w:rsidRPr="0082445C">
              <w:rPr>
                <w:rFonts w:eastAsia="DejaVu Sans Condensed"/>
                <w:b/>
                <w:kern w:val="2"/>
                <w:lang w:eastAsia="zh-CN" w:bidi="hi-IN"/>
              </w:rPr>
              <w:t xml:space="preserve"> </w:t>
            </w:r>
            <w:r>
              <w:rPr>
                <w:rFonts w:eastAsia="DejaVu Sans Condensed"/>
                <w:b/>
                <w:kern w:val="2"/>
                <w:lang w:eastAsia="zh-CN" w:bidi="hi-IN"/>
              </w:rPr>
              <w:t>разделов и тем программы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82445C" w:rsidRDefault="0082445C" w:rsidP="00B17E1A">
            <w:pPr>
              <w:widowControl w:val="0"/>
              <w:suppressAutoHyphens/>
              <w:rPr>
                <w:rFonts w:eastAsia="DejaVu Sans Condensed"/>
                <w:b/>
                <w:kern w:val="2"/>
                <w:lang w:eastAsia="zh-CN" w:bidi="hi-IN"/>
              </w:rPr>
            </w:pPr>
            <w:r w:rsidRPr="0082445C">
              <w:rPr>
                <w:rFonts w:eastAsia="DejaVu Sans Condensed"/>
                <w:b/>
                <w:kern w:val="2"/>
                <w:lang w:eastAsia="zh-CN" w:bidi="hi-IN"/>
              </w:rPr>
              <w:t>Количество часов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445C" w:rsidRPr="0082445C" w:rsidRDefault="0082445C" w:rsidP="00B17E1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 w:rsidRPr="0082445C">
              <w:rPr>
                <w:b/>
                <w:color w:val="000000"/>
              </w:rPr>
              <w:t>Электронные образовательные ресурсы</w:t>
            </w:r>
          </w:p>
        </w:tc>
      </w:tr>
      <w:tr w:rsidR="0082445C" w:rsidRPr="00B17E1A" w:rsidTr="0082445C">
        <w:trPr>
          <w:trHeight w:val="332"/>
        </w:trPr>
        <w:tc>
          <w:tcPr>
            <w:tcW w:w="5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82445C" w:rsidRDefault="0082445C" w:rsidP="00B17E1A"/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rFonts w:eastAsia="DejaVu Sans Condensed"/>
                <w:kern w:val="2"/>
                <w:sz w:val="20"/>
                <w:szCs w:val="20"/>
                <w:lang w:eastAsia="zh-CN" w:bidi="hi-IN"/>
              </w:rPr>
              <w:t>В</w:t>
            </w:r>
            <w:r w:rsidRPr="0082445C">
              <w:rPr>
                <w:rFonts w:eastAsia="DejaVu Sans Condensed"/>
                <w:kern w:val="2"/>
                <w:sz w:val="20"/>
                <w:szCs w:val="20"/>
                <w:lang w:eastAsia="zh-CN" w:bidi="hi-IN"/>
              </w:rPr>
              <w:t>сего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82445C">
              <w:rPr>
                <w:rFonts w:eastAsia="DejaVu Sans Condensed"/>
                <w:kern w:val="2"/>
                <w:sz w:val="20"/>
                <w:szCs w:val="20"/>
                <w:lang w:eastAsia="zh-CN" w:bidi="hi-IN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rPr>
                <w:rFonts w:eastAsia="DejaVu Sans Condensed"/>
                <w:kern w:val="2"/>
                <w:lang w:eastAsia="zh-CN" w:bidi="hi-IN"/>
              </w:rPr>
            </w:pPr>
            <w:r w:rsidRPr="0082445C">
              <w:rPr>
                <w:rFonts w:ascii="Liberation Serif" w:eastAsia="DejaVu Sans Condensed" w:hAnsi="Liberation Serif" w:cs="Lucida Sans"/>
                <w:kern w:val="2"/>
                <w:sz w:val="20"/>
                <w:szCs w:val="20"/>
                <w:lang w:eastAsia="zh-CN" w:bidi="hi-IN"/>
              </w:rPr>
              <w:t>Практические работы</w:t>
            </w: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82445C" w:rsidRPr="00B17E1A" w:rsidTr="0082445C">
        <w:trPr>
          <w:trHeight w:val="332"/>
        </w:trPr>
        <w:tc>
          <w:tcPr>
            <w:tcW w:w="103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  <w:r w:rsidRPr="004B2F76">
              <w:rPr>
                <w:b/>
              </w:rPr>
              <w:t>Раздел 1. Организменный уровень</w:t>
            </w:r>
            <w:r w:rsidRPr="004B2F76">
              <w:rPr>
                <w:b/>
                <w:bCs/>
              </w:rPr>
              <w:t xml:space="preserve"> (10 часов)</w:t>
            </w:r>
          </w:p>
        </w:tc>
      </w:tr>
      <w:tr w:rsidR="0082445C" w:rsidRPr="00B17E1A" w:rsidTr="0082445C">
        <w:trPr>
          <w:trHeight w:val="33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1.1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r>
              <w:t>Организменный уровень: общая характеристика. Размножение организмов.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color w:val="000000"/>
              </w:rPr>
              <w:t xml:space="preserve">Библиотека ЦОК </w:t>
            </w:r>
            <w:hyperlink r:id="rId5" w:history="1">
              <w:r w:rsidRPr="00B17E1A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82445C" w:rsidRPr="00B17E1A" w:rsidTr="0082445C">
        <w:trPr>
          <w:trHeight w:val="33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1.2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Генетика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82445C" w:rsidRPr="00B17E1A" w:rsidTr="0082445C">
        <w:trPr>
          <w:trHeight w:val="33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rFonts w:eastAsia="DejaVu Sans Condensed"/>
                <w:kern w:val="2"/>
                <w:lang w:eastAsia="zh-CN" w:bidi="hi-IN"/>
              </w:rPr>
              <w:t>1.3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C" w:rsidRPr="00B17E1A" w:rsidRDefault="0082445C" w:rsidP="00B17E1A">
            <w:pPr>
              <w:tabs>
                <w:tab w:val="left" w:pos="1425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Селекция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82445C" w:rsidRPr="00B17E1A" w:rsidTr="0082445C">
        <w:trPr>
          <w:trHeight w:val="34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45C" w:rsidRPr="00B17E1A" w:rsidRDefault="0082445C" w:rsidP="00E342F3">
            <w:pPr>
              <w:jc w:val="right"/>
              <w:rPr>
                <w:rFonts w:eastAsiaTheme="minorEastAsia"/>
              </w:rPr>
            </w:pPr>
            <w:r w:rsidRPr="00B17E1A">
              <w:rPr>
                <w:rFonts w:eastAsiaTheme="minorEastAsia"/>
                <w:sz w:val="22"/>
                <w:szCs w:val="22"/>
              </w:rPr>
              <w:t>Итого по разделу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82445C" w:rsidRPr="00B17E1A" w:rsidTr="0082445C">
        <w:trPr>
          <w:trHeight w:val="332"/>
        </w:trPr>
        <w:tc>
          <w:tcPr>
            <w:tcW w:w="103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  <w:r w:rsidRPr="004B2F76">
              <w:rPr>
                <w:b/>
              </w:rPr>
              <w:t>Раздел 2. Популяционно-видовой уровень</w:t>
            </w:r>
            <w:r w:rsidRPr="004B2F76">
              <w:rPr>
                <w:rFonts w:eastAsiaTheme="minorHAnsi"/>
                <w:b/>
                <w:bCs/>
                <w:lang w:eastAsia="en-US"/>
              </w:rPr>
              <w:t xml:space="preserve"> (8 часов)</w:t>
            </w:r>
          </w:p>
        </w:tc>
      </w:tr>
      <w:tr w:rsidR="0082445C" w:rsidRPr="00B17E1A" w:rsidTr="0082445C">
        <w:trPr>
          <w:trHeight w:val="33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2.1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r>
              <w:t>Движущие силы эволюции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color w:val="000000"/>
              </w:rPr>
              <w:t xml:space="preserve">Библиотека ЦОК </w:t>
            </w:r>
            <w:hyperlink r:id="rId6" w:history="1">
              <w:r w:rsidRPr="00B17E1A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82445C" w:rsidRPr="00B17E1A" w:rsidTr="0082445C">
        <w:trPr>
          <w:trHeight w:val="33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2.2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rPr>
                <w:rFonts w:eastAsiaTheme="minorEastAsia"/>
              </w:rPr>
            </w:pPr>
            <w:proofErr w:type="spellStart"/>
            <w:r>
              <w:t>Микроэволюция</w:t>
            </w:r>
            <w:proofErr w:type="spellEnd"/>
            <w:r>
              <w:t xml:space="preserve"> и макроэволюция.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82445C" w:rsidRPr="00B17E1A" w:rsidTr="0082445C">
        <w:trPr>
          <w:trHeight w:val="33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45C" w:rsidRPr="00B17E1A" w:rsidRDefault="0082445C" w:rsidP="00E342F3">
            <w:pPr>
              <w:jc w:val="right"/>
              <w:rPr>
                <w:rFonts w:eastAsiaTheme="minorEastAsia"/>
              </w:rPr>
            </w:pPr>
            <w:r w:rsidRPr="00B17E1A">
              <w:rPr>
                <w:rFonts w:eastAsiaTheme="minorEastAsia"/>
                <w:sz w:val="22"/>
                <w:szCs w:val="22"/>
              </w:rPr>
              <w:t>Итого по разделу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82445C" w:rsidRPr="00B17E1A" w:rsidTr="0082445C">
        <w:trPr>
          <w:trHeight w:val="332"/>
        </w:trPr>
        <w:tc>
          <w:tcPr>
            <w:tcW w:w="103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  <w:r w:rsidRPr="004B2F76">
              <w:rPr>
                <w:b/>
              </w:rPr>
              <w:t xml:space="preserve">Раздел 3. </w:t>
            </w:r>
            <w:proofErr w:type="spellStart"/>
            <w:proofErr w:type="gramStart"/>
            <w:r w:rsidRPr="004B2F76">
              <w:rPr>
                <w:b/>
              </w:rPr>
              <w:t>Экосистемный</w:t>
            </w:r>
            <w:proofErr w:type="spellEnd"/>
            <w:r w:rsidRPr="004B2F76">
              <w:rPr>
                <w:b/>
                <w:bCs/>
              </w:rPr>
              <w:t xml:space="preserve">  уровень</w:t>
            </w:r>
            <w:proofErr w:type="gramEnd"/>
            <w:r>
              <w:rPr>
                <w:b/>
                <w:bCs/>
              </w:rPr>
              <w:t>(8</w:t>
            </w:r>
            <w:r w:rsidRPr="004B2F76">
              <w:rPr>
                <w:b/>
                <w:bCs/>
              </w:rPr>
              <w:t xml:space="preserve"> часов)</w:t>
            </w:r>
          </w:p>
        </w:tc>
      </w:tr>
      <w:tr w:rsidR="0082445C" w:rsidRPr="00B17E1A" w:rsidTr="0082445C">
        <w:trPr>
          <w:trHeight w:val="28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3.1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C" w:rsidRPr="00B17E1A" w:rsidRDefault="0082445C" w:rsidP="00B17E1A">
            <w:r>
              <w:t>Экологические сообщества.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color w:val="000000"/>
              </w:rPr>
              <w:t xml:space="preserve">Библиотека ЦОК </w:t>
            </w:r>
            <w:hyperlink r:id="rId7" w:history="1">
              <w:r w:rsidRPr="00B17E1A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82445C" w:rsidRPr="00B17E1A" w:rsidTr="0082445C">
        <w:trPr>
          <w:trHeight w:val="28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45C" w:rsidRPr="00B17E1A" w:rsidRDefault="0082445C" w:rsidP="00412FE5">
            <w:pPr>
              <w:jc w:val="right"/>
              <w:rPr>
                <w:rFonts w:eastAsiaTheme="minorEastAsia"/>
              </w:rPr>
            </w:pPr>
            <w:r w:rsidRPr="00B17E1A">
              <w:rPr>
                <w:rFonts w:eastAsiaTheme="minorEastAsia"/>
                <w:sz w:val="22"/>
                <w:szCs w:val="22"/>
              </w:rPr>
              <w:t>Итого по разделу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82445C" w:rsidRPr="00B17E1A" w:rsidTr="0082445C">
        <w:trPr>
          <w:trHeight w:val="282"/>
        </w:trPr>
        <w:tc>
          <w:tcPr>
            <w:tcW w:w="103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  <w:r w:rsidRPr="00503E4A">
              <w:rPr>
                <w:b/>
              </w:rPr>
              <w:t>Раздел 4. Биосферный</w:t>
            </w:r>
            <w:r w:rsidRPr="00503E4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proofErr w:type="gramStart"/>
            <w:r w:rsidRPr="00503E4A">
              <w:rPr>
                <w:rFonts w:eastAsiaTheme="minorHAnsi"/>
                <w:b/>
                <w:bCs/>
                <w:lang w:eastAsia="en-US"/>
              </w:rPr>
              <w:t>уровень</w:t>
            </w:r>
            <w:r>
              <w:rPr>
                <w:rFonts w:eastAsiaTheme="minorHAnsi"/>
                <w:b/>
                <w:bCs/>
                <w:lang w:eastAsia="en-US"/>
              </w:rPr>
              <w:t>(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8</w:t>
            </w:r>
            <w:r w:rsidRPr="004B2F76">
              <w:rPr>
                <w:rFonts w:eastAsiaTheme="minorHAnsi"/>
                <w:b/>
                <w:bCs/>
                <w:lang w:eastAsia="en-US"/>
              </w:rPr>
              <w:t xml:space="preserve"> часов)</w:t>
            </w:r>
          </w:p>
        </w:tc>
      </w:tr>
      <w:tr w:rsidR="0082445C" w:rsidRPr="00B17E1A" w:rsidTr="0082445C">
        <w:trPr>
          <w:trHeight w:val="28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4.1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C" w:rsidRPr="00B17E1A" w:rsidRDefault="0082445C" w:rsidP="00B17E1A">
            <w:r>
              <w:t>Биосферный уровень.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color w:val="000000"/>
              </w:rPr>
              <w:t xml:space="preserve">Библиотека ЦОК </w:t>
            </w:r>
            <w:hyperlink r:id="rId8" w:history="1">
              <w:r w:rsidRPr="00B17E1A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82445C" w:rsidRPr="00B17E1A" w:rsidTr="0082445C">
        <w:trPr>
          <w:trHeight w:val="28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4.2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C" w:rsidRPr="00B17E1A" w:rsidRDefault="0082445C" w:rsidP="00B17E1A">
            <w:pPr>
              <w:rPr>
                <w:rFonts w:eastAsiaTheme="minorEastAsia"/>
              </w:rPr>
            </w:pPr>
            <w:r>
              <w:t>Происхождение жизни на Земле.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82445C" w:rsidRPr="00B17E1A" w:rsidTr="0082445C">
        <w:trPr>
          <w:trHeight w:val="28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4.3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C" w:rsidRPr="00B17E1A" w:rsidRDefault="0082445C" w:rsidP="00B17E1A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Антророгенез</w:t>
            </w:r>
            <w:proofErr w:type="spellEnd"/>
            <w:r>
              <w:rPr>
                <w:rFonts w:eastAsiaTheme="minorEastAsia"/>
              </w:rPr>
              <w:t>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82445C" w:rsidRPr="00B17E1A" w:rsidTr="0082445C">
        <w:trPr>
          <w:trHeight w:val="28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45C" w:rsidRPr="00C54F9C" w:rsidRDefault="0082445C" w:rsidP="00B17E1A">
            <w:pPr>
              <w:rPr>
                <w:rFonts w:eastAsiaTheme="minorEastAsia"/>
              </w:rPr>
            </w:pPr>
            <w:r w:rsidRPr="00B17E1A">
              <w:rPr>
                <w:rFonts w:eastAsiaTheme="minorEastAsia"/>
                <w:sz w:val="22"/>
                <w:szCs w:val="22"/>
              </w:rPr>
              <w:t>Итого по разделу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82445C" w:rsidRPr="00B17E1A" w:rsidTr="002F6A3B">
        <w:trPr>
          <w:trHeight w:val="356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right"/>
              <w:rPr>
                <w:rFonts w:eastAsia="DejaVu Sans Condensed"/>
                <w:b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b/>
                <w:kern w:val="2"/>
                <w:lang w:eastAsia="zh-CN" w:bidi="hi-IN"/>
              </w:rPr>
              <w:t>Итого: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  <w:r>
              <w:rPr>
                <w:rFonts w:eastAsia="DejaVu Sans Condensed"/>
                <w:b/>
                <w:kern w:val="2"/>
                <w:lang w:eastAsia="zh-CN" w:bidi="hi-IN"/>
              </w:rPr>
              <w:t>34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45C" w:rsidRPr="00B17E1A" w:rsidRDefault="0082445C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5C" w:rsidRPr="00B17E1A" w:rsidRDefault="0082445C" w:rsidP="00B17E1A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</w:tr>
    </w:tbl>
    <w:p w:rsidR="00B17E1A" w:rsidRDefault="00B17E1A" w:rsidP="002D0F56">
      <w:pPr>
        <w:jc w:val="center"/>
        <w:rPr>
          <w:b/>
        </w:rPr>
      </w:pPr>
    </w:p>
    <w:sectPr w:rsidR="00B17E1A" w:rsidSect="0082445C">
      <w:pgSz w:w="12240" w:h="15840" w:code="1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C14B7F8"/>
    <w:lvl w:ilvl="0">
      <w:numFmt w:val="bullet"/>
      <w:lvlText w:val="*"/>
      <w:lvlJc w:val="left"/>
    </w:lvl>
  </w:abstractNum>
  <w:abstractNum w:abstractNumId="1" w15:restartNumberingAfterBreak="0">
    <w:nsid w:val="00973E41"/>
    <w:multiLevelType w:val="hybridMultilevel"/>
    <w:tmpl w:val="B5D2C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257B1"/>
    <w:multiLevelType w:val="hybridMultilevel"/>
    <w:tmpl w:val="D65E7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26865"/>
    <w:multiLevelType w:val="multilevel"/>
    <w:tmpl w:val="514A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C33EB9"/>
    <w:multiLevelType w:val="hybridMultilevel"/>
    <w:tmpl w:val="F202B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A1AD3"/>
    <w:multiLevelType w:val="hybridMultilevel"/>
    <w:tmpl w:val="82ECF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64CF7"/>
    <w:multiLevelType w:val="multilevel"/>
    <w:tmpl w:val="4ECC7D6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397" w:hanging="360"/>
      </w:pPr>
    </w:lvl>
    <w:lvl w:ilvl="2">
      <w:start w:val="1"/>
      <w:numFmt w:val="decimal"/>
      <w:isLgl/>
      <w:lvlText w:val="%1.%2.%3."/>
      <w:lvlJc w:val="left"/>
      <w:pPr>
        <w:ind w:left="757" w:hanging="720"/>
      </w:pPr>
    </w:lvl>
    <w:lvl w:ilvl="3">
      <w:start w:val="1"/>
      <w:numFmt w:val="decimal"/>
      <w:isLgl/>
      <w:lvlText w:val="%1.%2.%3.%4."/>
      <w:lvlJc w:val="left"/>
      <w:pPr>
        <w:ind w:left="757" w:hanging="720"/>
      </w:pPr>
    </w:lvl>
    <w:lvl w:ilvl="4">
      <w:start w:val="1"/>
      <w:numFmt w:val="decimal"/>
      <w:isLgl/>
      <w:lvlText w:val="%1.%2.%3.%4.%5."/>
      <w:lvlJc w:val="left"/>
      <w:pPr>
        <w:ind w:left="1117" w:hanging="1080"/>
      </w:pPr>
    </w:lvl>
    <w:lvl w:ilvl="5">
      <w:start w:val="1"/>
      <w:numFmt w:val="decimal"/>
      <w:isLgl/>
      <w:lvlText w:val="%1.%2.%3.%4.%5.%6."/>
      <w:lvlJc w:val="left"/>
      <w:pPr>
        <w:ind w:left="1117" w:hanging="1080"/>
      </w:pPr>
    </w:lvl>
    <w:lvl w:ilvl="6">
      <w:start w:val="1"/>
      <w:numFmt w:val="decimal"/>
      <w:isLgl/>
      <w:lvlText w:val="%1.%2.%3.%4.%5.%6.%7."/>
      <w:lvlJc w:val="left"/>
      <w:pPr>
        <w:ind w:left="1477" w:hanging="1440"/>
      </w:pPr>
    </w:lvl>
    <w:lvl w:ilvl="7">
      <w:start w:val="1"/>
      <w:numFmt w:val="decimal"/>
      <w:isLgl/>
      <w:lvlText w:val="%1.%2.%3.%4.%5.%6.%7.%8."/>
      <w:lvlJc w:val="left"/>
      <w:pPr>
        <w:ind w:left="1477" w:hanging="1440"/>
      </w:pPr>
    </w:lvl>
    <w:lvl w:ilvl="8">
      <w:start w:val="1"/>
      <w:numFmt w:val="decimal"/>
      <w:isLgl/>
      <w:lvlText w:val="%1.%2.%3.%4.%5.%6.%7.%8.%9."/>
      <w:lvlJc w:val="left"/>
      <w:pPr>
        <w:ind w:left="1837" w:hanging="1800"/>
      </w:pPr>
    </w:lvl>
  </w:abstractNum>
  <w:abstractNum w:abstractNumId="11" w15:restartNumberingAfterBreak="0">
    <w:nsid w:val="4D8A60FF"/>
    <w:multiLevelType w:val="multilevel"/>
    <w:tmpl w:val="A8C2C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686A43"/>
    <w:multiLevelType w:val="hybridMultilevel"/>
    <w:tmpl w:val="4C76D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4602A"/>
    <w:multiLevelType w:val="hybridMultilevel"/>
    <w:tmpl w:val="5CA8F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96B35"/>
    <w:multiLevelType w:val="hybridMultilevel"/>
    <w:tmpl w:val="1AE41840"/>
    <w:lvl w:ilvl="0" w:tplc="C8888056">
      <w:start w:val="1"/>
      <w:numFmt w:val="decimal"/>
      <w:lvlText w:val="%1."/>
      <w:lvlJc w:val="left"/>
      <w:pPr>
        <w:ind w:left="333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5" w15:restartNumberingAfterBreak="0">
    <w:nsid w:val="53011B73"/>
    <w:multiLevelType w:val="hybridMultilevel"/>
    <w:tmpl w:val="0C1A9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51382"/>
    <w:multiLevelType w:val="hybridMultilevel"/>
    <w:tmpl w:val="43661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F13F68"/>
    <w:multiLevelType w:val="hybridMultilevel"/>
    <w:tmpl w:val="266A27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26C773F"/>
    <w:multiLevelType w:val="hybridMultilevel"/>
    <w:tmpl w:val="1E3C51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4A5421B"/>
    <w:multiLevelType w:val="multilevel"/>
    <w:tmpl w:val="90D2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314D58"/>
    <w:multiLevelType w:val="hybridMultilevel"/>
    <w:tmpl w:val="95A67776"/>
    <w:lvl w:ilvl="0" w:tplc="D7E2B1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B2F0FB9"/>
    <w:multiLevelType w:val="hybridMultilevel"/>
    <w:tmpl w:val="7A907394"/>
    <w:lvl w:ilvl="0" w:tplc="04D838CC">
      <w:start w:val="1"/>
      <w:numFmt w:val="decimal"/>
      <w:lvlText w:val="%1."/>
      <w:lvlJc w:val="left"/>
      <w:pPr>
        <w:ind w:left="369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418" w:hanging="360"/>
      </w:pPr>
    </w:lvl>
    <w:lvl w:ilvl="2" w:tplc="0419001B" w:tentative="1">
      <w:start w:val="1"/>
      <w:numFmt w:val="lowerRoman"/>
      <w:lvlText w:val="%3."/>
      <w:lvlJc w:val="right"/>
      <w:pPr>
        <w:ind w:left="5138" w:hanging="180"/>
      </w:pPr>
    </w:lvl>
    <w:lvl w:ilvl="3" w:tplc="0419000F" w:tentative="1">
      <w:start w:val="1"/>
      <w:numFmt w:val="decimal"/>
      <w:lvlText w:val="%4."/>
      <w:lvlJc w:val="left"/>
      <w:pPr>
        <w:ind w:left="5858" w:hanging="360"/>
      </w:pPr>
    </w:lvl>
    <w:lvl w:ilvl="4" w:tplc="04190019" w:tentative="1">
      <w:start w:val="1"/>
      <w:numFmt w:val="lowerLetter"/>
      <w:lvlText w:val="%5."/>
      <w:lvlJc w:val="left"/>
      <w:pPr>
        <w:ind w:left="6578" w:hanging="360"/>
      </w:pPr>
    </w:lvl>
    <w:lvl w:ilvl="5" w:tplc="0419001B" w:tentative="1">
      <w:start w:val="1"/>
      <w:numFmt w:val="lowerRoman"/>
      <w:lvlText w:val="%6."/>
      <w:lvlJc w:val="right"/>
      <w:pPr>
        <w:ind w:left="7298" w:hanging="180"/>
      </w:pPr>
    </w:lvl>
    <w:lvl w:ilvl="6" w:tplc="0419000F" w:tentative="1">
      <w:start w:val="1"/>
      <w:numFmt w:val="decimal"/>
      <w:lvlText w:val="%7."/>
      <w:lvlJc w:val="left"/>
      <w:pPr>
        <w:ind w:left="8018" w:hanging="360"/>
      </w:pPr>
    </w:lvl>
    <w:lvl w:ilvl="7" w:tplc="04190019" w:tentative="1">
      <w:start w:val="1"/>
      <w:numFmt w:val="lowerLetter"/>
      <w:lvlText w:val="%8."/>
      <w:lvlJc w:val="left"/>
      <w:pPr>
        <w:ind w:left="8738" w:hanging="360"/>
      </w:pPr>
    </w:lvl>
    <w:lvl w:ilvl="8" w:tplc="0419001B" w:tentative="1">
      <w:start w:val="1"/>
      <w:numFmt w:val="lowerRoman"/>
      <w:lvlText w:val="%9."/>
      <w:lvlJc w:val="right"/>
      <w:pPr>
        <w:ind w:left="9458" w:hanging="180"/>
      </w:pPr>
    </w:lvl>
  </w:abstractNum>
  <w:abstractNum w:abstractNumId="22" w15:restartNumberingAfterBreak="0">
    <w:nsid w:val="7FC6297E"/>
    <w:multiLevelType w:val="hybridMultilevel"/>
    <w:tmpl w:val="3A28834E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8"/>
  </w:num>
  <w:num w:numId="4">
    <w:abstractNumId w:val="4"/>
  </w:num>
  <w:num w:numId="5">
    <w:abstractNumId w:val="2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9"/>
  </w:num>
  <w:num w:numId="10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numFmt w:val="bullet"/>
        <w:lvlText w:val="■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2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"/>
  </w:num>
  <w:num w:numId="20">
    <w:abstractNumId w:val="13"/>
  </w:num>
  <w:num w:numId="21">
    <w:abstractNumId w:val="15"/>
  </w:num>
  <w:num w:numId="22">
    <w:abstractNumId w:val="3"/>
  </w:num>
  <w:num w:numId="23">
    <w:abstractNumId w:val="18"/>
  </w:num>
  <w:num w:numId="24">
    <w:abstractNumId w:val="17"/>
  </w:num>
  <w:num w:numId="25">
    <w:abstractNumId w:val="17"/>
  </w:num>
  <w:num w:numId="26">
    <w:abstractNumId w:val="1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26A"/>
    <w:rsid w:val="00016F4D"/>
    <w:rsid w:val="00030DA8"/>
    <w:rsid w:val="000900FF"/>
    <w:rsid w:val="00095B69"/>
    <w:rsid w:val="000A0FE7"/>
    <w:rsid w:val="000B5BE3"/>
    <w:rsid w:val="000F4247"/>
    <w:rsid w:val="001365B2"/>
    <w:rsid w:val="001539C7"/>
    <w:rsid w:val="00163C6F"/>
    <w:rsid w:val="00166A9A"/>
    <w:rsid w:val="00193524"/>
    <w:rsid w:val="001A389A"/>
    <w:rsid w:val="001B2F07"/>
    <w:rsid w:val="001B502E"/>
    <w:rsid w:val="001E197D"/>
    <w:rsid w:val="00204204"/>
    <w:rsid w:val="002316C9"/>
    <w:rsid w:val="002400BE"/>
    <w:rsid w:val="002572BB"/>
    <w:rsid w:val="002608BD"/>
    <w:rsid w:val="002627A5"/>
    <w:rsid w:val="002678C3"/>
    <w:rsid w:val="0027283C"/>
    <w:rsid w:val="00272FD5"/>
    <w:rsid w:val="0028396D"/>
    <w:rsid w:val="00294264"/>
    <w:rsid w:val="00294F32"/>
    <w:rsid w:val="00295AD2"/>
    <w:rsid w:val="00295DBD"/>
    <w:rsid w:val="002A13DC"/>
    <w:rsid w:val="002A30D0"/>
    <w:rsid w:val="002A3ED7"/>
    <w:rsid w:val="002C028C"/>
    <w:rsid w:val="002D071E"/>
    <w:rsid w:val="002D0F56"/>
    <w:rsid w:val="002D1395"/>
    <w:rsid w:val="002D7978"/>
    <w:rsid w:val="002F6348"/>
    <w:rsid w:val="00302BFD"/>
    <w:rsid w:val="00303197"/>
    <w:rsid w:val="00313B3E"/>
    <w:rsid w:val="00343392"/>
    <w:rsid w:val="0036174C"/>
    <w:rsid w:val="00363735"/>
    <w:rsid w:val="00370B73"/>
    <w:rsid w:val="0038625C"/>
    <w:rsid w:val="00396692"/>
    <w:rsid w:val="00397879"/>
    <w:rsid w:val="003B099D"/>
    <w:rsid w:val="003B1AAF"/>
    <w:rsid w:val="003C59D0"/>
    <w:rsid w:val="003D7B03"/>
    <w:rsid w:val="00407C5C"/>
    <w:rsid w:val="00412FE5"/>
    <w:rsid w:val="00420EDD"/>
    <w:rsid w:val="00426B65"/>
    <w:rsid w:val="00430028"/>
    <w:rsid w:val="0044481E"/>
    <w:rsid w:val="00444DB3"/>
    <w:rsid w:val="0044570B"/>
    <w:rsid w:val="00450EBD"/>
    <w:rsid w:val="00452804"/>
    <w:rsid w:val="00457169"/>
    <w:rsid w:val="00473FF6"/>
    <w:rsid w:val="00482FD7"/>
    <w:rsid w:val="00486384"/>
    <w:rsid w:val="004963A0"/>
    <w:rsid w:val="004A5C98"/>
    <w:rsid w:val="004C6823"/>
    <w:rsid w:val="00506DB3"/>
    <w:rsid w:val="005142CB"/>
    <w:rsid w:val="00523F86"/>
    <w:rsid w:val="005248BC"/>
    <w:rsid w:val="00537B70"/>
    <w:rsid w:val="005778B8"/>
    <w:rsid w:val="00583BF5"/>
    <w:rsid w:val="0058533B"/>
    <w:rsid w:val="005869B8"/>
    <w:rsid w:val="0058775B"/>
    <w:rsid w:val="00587D0B"/>
    <w:rsid w:val="005961D5"/>
    <w:rsid w:val="005A40EC"/>
    <w:rsid w:val="005B3783"/>
    <w:rsid w:val="005D56DE"/>
    <w:rsid w:val="005F1ABF"/>
    <w:rsid w:val="006073A6"/>
    <w:rsid w:val="00651F63"/>
    <w:rsid w:val="0066411F"/>
    <w:rsid w:val="00674632"/>
    <w:rsid w:val="00674DE2"/>
    <w:rsid w:val="0068381A"/>
    <w:rsid w:val="006849C1"/>
    <w:rsid w:val="006879E0"/>
    <w:rsid w:val="006A2E73"/>
    <w:rsid w:val="006C704D"/>
    <w:rsid w:val="006C7BC7"/>
    <w:rsid w:val="006D437C"/>
    <w:rsid w:val="00727689"/>
    <w:rsid w:val="0073077F"/>
    <w:rsid w:val="007423B0"/>
    <w:rsid w:val="00756E2C"/>
    <w:rsid w:val="007636D9"/>
    <w:rsid w:val="0076399F"/>
    <w:rsid w:val="00782BB4"/>
    <w:rsid w:val="007865CD"/>
    <w:rsid w:val="00790FCB"/>
    <w:rsid w:val="007934BC"/>
    <w:rsid w:val="007A695D"/>
    <w:rsid w:val="007C304C"/>
    <w:rsid w:val="007C4365"/>
    <w:rsid w:val="007D5094"/>
    <w:rsid w:val="007F77A7"/>
    <w:rsid w:val="0080126A"/>
    <w:rsid w:val="0082445C"/>
    <w:rsid w:val="00840EA6"/>
    <w:rsid w:val="00842DFA"/>
    <w:rsid w:val="0085093A"/>
    <w:rsid w:val="00850C8B"/>
    <w:rsid w:val="0087110C"/>
    <w:rsid w:val="00896E5A"/>
    <w:rsid w:val="008B00FA"/>
    <w:rsid w:val="008D15F9"/>
    <w:rsid w:val="008E25C3"/>
    <w:rsid w:val="008E4B4F"/>
    <w:rsid w:val="00902742"/>
    <w:rsid w:val="00903677"/>
    <w:rsid w:val="00906376"/>
    <w:rsid w:val="009510B9"/>
    <w:rsid w:val="009706A9"/>
    <w:rsid w:val="00972CDB"/>
    <w:rsid w:val="00980E03"/>
    <w:rsid w:val="00983A70"/>
    <w:rsid w:val="00997BD5"/>
    <w:rsid w:val="009A305C"/>
    <w:rsid w:val="009A4708"/>
    <w:rsid w:val="009B0619"/>
    <w:rsid w:val="009B6081"/>
    <w:rsid w:val="009D757C"/>
    <w:rsid w:val="009E4D80"/>
    <w:rsid w:val="009E7E02"/>
    <w:rsid w:val="009F5C73"/>
    <w:rsid w:val="009F6265"/>
    <w:rsid w:val="00A0327F"/>
    <w:rsid w:val="00A261FA"/>
    <w:rsid w:val="00A65C95"/>
    <w:rsid w:val="00A675BE"/>
    <w:rsid w:val="00A7065D"/>
    <w:rsid w:val="00A95E3B"/>
    <w:rsid w:val="00AA4C28"/>
    <w:rsid w:val="00AA5D76"/>
    <w:rsid w:val="00AC1266"/>
    <w:rsid w:val="00AC1986"/>
    <w:rsid w:val="00AC57A4"/>
    <w:rsid w:val="00AE2EDB"/>
    <w:rsid w:val="00AE7BB4"/>
    <w:rsid w:val="00B01474"/>
    <w:rsid w:val="00B05C18"/>
    <w:rsid w:val="00B17E1A"/>
    <w:rsid w:val="00B42DA7"/>
    <w:rsid w:val="00B4563A"/>
    <w:rsid w:val="00B53619"/>
    <w:rsid w:val="00B63C1A"/>
    <w:rsid w:val="00B65AEA"/>
    <w:rsid w:val="00B77106"/>
    <w:rsid w:val="00B80190"/>
    <w:rsid w:val="00BA5A82"/>
    <w:rsid w:val="00BB05B7"/>
    <w:rsid w:val="00BB3C34"/>
    <w:rsid w:val="00BC5435"/>
    <w:rsid w:val="00BD0499"/>
    <w:rsid w:val="00BD2471"/>
    <w:rsid w:val="00BF17F1"/>
    <w:rsid w:val="00BF5D52"/>
    <w:rsid w:val="00C02073"/>
    <w:rsid w:val="00C1415F"/>
    <w:rsid w:val="00C202EA"/>
    <w:rsid w:val="00C243C3"/>
    <w:rsid w:val="00C3163C"/>
    <w:rsid w:val="00C43071"/>
    <w:rsid w:val="00C54F9C"/>
    <w:rsid w:val="00C65B15"/>
    <w:rsid w:val="00C71010"/>
    <w:rsid w:val="00C77079"/>
    <w:rsid w:val="00C87C52"/>
    <w:rsid w:val="00C91CBD"/>
    <w:rsid w:val="00CA2B4A"/>
    <w:rsid w:val="00CD10C1"/>
    <w:rsid w:val="00CD5376"/>
    <w:rsid w:val="00CD54DA"/>
    <w:rsid w:val="00CF09F8"/>
    <w:rsid w:val="00CF1E20"/>
    <w:rsid w:val="00D07354"/>
    <w:rsid w:val="00D10F44"/>
    <w:rsid w:val="00D14F4F"/>
    <w:rsid w:val="00D157B5"/>
    <w:rsid w:val="00D23002"/>
    <w:rsid w:val="00D25EE3"/>
    <w:rsid w:val="00D37FCE"/>
    <w:rsid w:val="00D476BC"/>
    <w:rsid w:val="00D55340"/>
    <w:rsid w:val="00D560BF"/>
    <w:rsid w:val="00D56141"/>
    <w:rsid w:val="00D648A5"/>
    <w:rsid w:val="00D64DA5"/>
    <w:rsid w:val="00D66EEE"/>
    <w:rsid w:val="00D77114"/>
    <w:rsid w:val="00D869F3"/>
    <w:rsid w:val="00DA2CD4"/>
    <w:rsid w:val="00DA4072"/>
    <w:rsid w:val="00DA510C"/>
    <w:rsid w:val="00DC011F"/>
    <w:rsid w:val="00DC7240"/>
    <w:rsid w:val="00DD7336"/>
    <w:rsid w:val="00DE0CF6"/>
    <w:rsid w:val="00DE3152"/>
    <w:rsid w:val="00DF0A25"/>
    <w:rsid w:val="00DF0F7F"/>
    <w:rsid w:val="00E0188E"/>
    <w:rsid w:val="00E04DDE"/>
    <w:rsid w:val="00E2016D"/>
    <w:rsid w:val="00E342F3"/>
    <w:rsid w:val="00E34730"/>
    <w:rsid w:val="00E43D8F"/>
    <w:rsid w:val="00E522E1"/>
    <w:rsid w:val="00E55B81"/>
    <w:rsid w:val="00E57FB9"/>
    <w:rsid w:val="00E6307C"/>
    <w:rsid w:val="00E640AD"/>
    <w:rsid w:val="00E7550D"/>
    <w:rsid w:val="00E907C0"/>
    <w:rsid w:val="00E913CF"/>
    <w:rsid w:val="00EA22BB"/>
    <w:rsid w:val="00EB03D7"/>
    <w:rsid w:val="00EC6753"/>
    <w:rsid w:val="00ED5F4E"/>
    <w:rsid w:val="00EE0964"/>
    <w:rsid w:val="00EE0D7B"/>
    <w:rsid w:val="00EE6F3F"/>
    <w:rsid w:val="00EE706C"/>
    <w:rsid w:val="00EE79B8"/>
    <w:rsid w:val="00EF37F8"/>
    <w:rsid w:val="00EF475D"/>
    <w:rsid w:val="00EF57DB"/>
    <w:rsid w:val="00F14369"/>
    <w:rsid w:val="00F16F87"/>
    <w:rsid w:val="00F17E04"/>
    <w:rsid w:val="00F259F9"/>
    <w:rsid w:val="00F33825"/>
    <w:rsid w:val="00F35315"/>
    <w:rsid w:val="00F41EFC"/>
    <w:rsid w:val="00F465F6"/>
    <w:rsid w:val="00F50E2B"/>
    <w:rsid w:val="00F51027"/>
    <w:rsid w:val="00F567BF"/>
    <w:rsid w:val="00F85FE2"/>
    <w:rsid w:val="00F9029F"/>
    <w:rsid w:val="00F90D65"/>
    <w:rsid w:val="00F91EB0"/>
    <w:rsid w:val="00F928E4"/>
    <w:rsid w:val="00F97DB3"/>
    <w:rsid w:val="00FA4535"/>
    <w:rsid w:val="00FB7669"/>
    <w:rsid w:val="00FC1CEC"/>
    <w:rsid w:val="00FC57DE"/>
    <w:rsid w:val="00FD6DCC"/>
    <w:rsid w:val="00FE5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FFF65-CE7F-40F7-BBE1-D338947E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24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56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7550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640A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qFormat/>
    <w:rsid w:val="00BD247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BD24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BD247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D2471"/>
    <w:pPr>
      <w:ind w:left="720"/>
      <w:contextualSpacing/>
    </w:pPr>
  </w:style>
  <w:style w:type="paragraph" w:styleId="a8">
    <w:name w:val="Normal (Web)"/>
    <w:basedOn w:val="a"/>
    <w:uiPriority w:val="99"/>
    <w:rsid w:val="0080126A"/>
    <w:pPr>
      <w:spacing w:before="100" w:beforeAutospacing="1" w:after="100" w:afterAutospacing="1"/>
    </w:pPr>
  </w:style>
  <w:style w:type="paragraph" w:customStyle="1" w:styleId="11">
    <w:name w:val="Без интервала1"/>
    <w:basedOn w:val="a"/>
    <w:link w:val="NoSpacingChar"/>
    <w:rsid w:val="0080126A"/>
    <w:rPr>
      <w:rFonts w:ascii="Calibri" w:eastAsia="Calibri" w:hAnsi="Calibri"/>
      <w:szCs w:val="32"/>
      <w:lang w:eastAsia="en-US"/>
    </w:rPr>
  </w:style>
  <w:style w:type="character" w:customStyle="1" w:styleId="NoSpacingChar">
    <w:name w:val="No Spacing Char"/>
    <w:link w:val="11"/>
    <w:locked/>
    <w:rsid w:val="0080126A"/>
    <w:rPr>
      <w:rFonts w:ascii="Calibri" w:eastAsia="Calibri" w:hAnsi="Calibri" w:cs="Times New Roman"/>
      <w:sz w:val="24"/>
      <w:szCs w:val="32"/>
    </w:rPr>
  </w:style>
  <w:style w:type="character" w:customStyle="1" w:styleId="c4">
    <w:name w:val="c4"/>
    <w:basedOn w:val="a0"/>
    <w:rsid w:val="0080126A"/>
  </w:style>
  <w:style w:type="character" w:customStyle="1" w:styleId="c3">
    <w:name w:val="c3"/>
    <w:basedOn w:val="a0"/>
    <w:rsid w:val="0080126A"/>
  </w:style>
  <w:style w:type="character" w:customStyle="1" w:styleId="c4c92">
    <w:name w:val="c4 c92"/>
    <w:basedOn w:val="a0"/>
    <w:rsid w:val="0080126A"/>
  </w:style>
  <w:style w:type="character" w:customStyle="1" w:styleId="a6">
    <w:name w:val="Без интервала Знак"/>
    <w:link w:val="a5"/>
    <w:uiPriority w:val="1"/>
    <w:locked/>
    <w:rsid w:val="0080126A"/>
  </w:style>
  <w:style w:type="table" w:styleId="a9">
    <w:name w:val="Table Grid"/>
    <w:basedOn w:val="a1"/>
    <w:uiPriority w:val="59"/>
    <w:rsid w:val="00302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D56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D56DE"/>
    <w:pPr>
      <w:widowControl w:val="0"/>
      <w:autoSpaceDE w:val="0"/>
      <w:autoSpaceDN w:val="0"/>
      <w:adjustRightInd w:val="0"/>
      <w:spacing w:line="224" w:lineRule="exact"/>
      <w:jc w:val="both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5D56D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character" w:customStyle="1" w:styleId="FontStyle15">
    <w:name w:val="Font Style15"/>
    <w:uiPriority w:val="99"/>
    <w:rsid w:val="005D56DE"/>
    <w:rPr>
      <w:rFonts w:ascii="Arial" w:hAnsi="Arial" w:cs="Arial" w:hint="default"/>
      <w:b/>
      <w:bCs/>
      <w:sz w:val="20"/>
      <w:szCs w:val="20"/>
    </w:rPr>
  </w:style>
  <w:style w:type="character" w:customStyle="1" w:styleId="FontStyle16">
    <w:name w:val="Font Style16"/>
    <w:uiPriority w:val="99"/>
    <w:rsid w:val="005D56DE"/>
    <w:rPr>
      <w:rFonts w:ascii="Arial" w:hAnsi="Arial" w:cs="Arial" w:hint="default"/>
      <w:sz w:val="20"/>
      <w:szCs w:val="20"/>
    </w:rPr>
  </w:style>
  <w:style w:type="character" w:customStyle="1" w:styleId="FontStyle12">
    <w:name w:val="Font Style12"/>
    <w:uiPriority w:val="99"/>
    <w:rsid w:val="005D56DE"/>
    <w:rPr>
      <w:rFonts w:ascii="Arial" w:hAnsi="Arial" w:cs="Arial" w:hint="default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E7550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E7550D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AC1986"/>
    <w:pPr>
      <w:widowControl w:val="0"/>
      <w:autoSpaceDE w:val="0"/>
      <w:autoSpaceDN w:val="0"/>
      <w:ind w:left="9"/>
    </w:pPr>
    <w:rPr>
      <w:sz w:val="22"/>
      <w:szCs w:val="22"/>
      <w:lang w:bidi="ru-RU"/>
    </w:rPr>
  </w:style>
  <w:style w:type="paragraph" w:styleId="aa">
    <w:name w:val="annotation text"/>
    <w:basedOn w:val="a"/>
    <w:link w:val="ab"/>
    <w:uiPriority w:val="99"/>
    <w:semiHidden/>
    <w:unhideWhenUsed/>
    <w:rsid w:val="00BD049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4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semiHidden/>
    <w:rsid w:val="00BD049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BD04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Hyperlink"/>
    <w:rsid w:val="00BD0499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rsid w:val="00E640AD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f">
    <w:name w:val="Body Text"/>
    <w:basedOn w:val="a"/>
    <w:link w:val="af0"/>
    <w:rsid w:val="00AC1266"/>
    <w:pPr>
      <w:jc w:val="center"/>
    </w:pPr>
    <w:rPr>
      <w:rFonts w:ascii="Georgia" w:hAnsi="Georgia"/>
      <w:b/>
      <w:bCs/>
      <w:color w:val="000000"/>
      <w:spacing w:val="22"/>
      <w:w w:val="103"/>
      <w:position w:val="-14"/>
      <w:szCs w:val="25"/>
    </w:rPr>
  </w:style>
  <w:style w:type="character" w:customStyle="1" w:styleId="af0">
    <w:name w:val="Основной текст Знак"/>
    <w:basedOn w:val="a0"/>
    <w:link w:val="af"/>
    <w:rsid w:val="00AC1266"/>
    <w:rPr>
      <w:rFonts w:ascii="Georgia" w:eastAsia="Times New Roman" w:hAnsi="Georgia" w:cs="Times New Roman"/>
      <w:b/>
      <w:bCs/>
      <w:color w:val="000000"/>
      <w:spacing w:val="22"/>
      <w:w w:val="103"/>
      <w:position w:val="-14"/>
      <w:sz w:val="24"/>
      <w:szCs w:val="25"/>
      <w:lang w:eastAsia="ru-RU"/>
    </w:rPr>
  </w:style>
  <w:style w:type="paragraph" w:customStyle="1" w:styleId="Default">
    <w:name w:val="Default"/>
    <w:rsid w:val="000F42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3b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5" Type="http://schemas.openxmlformats.org/officeDocument/2006/relationships/hyperlink" Target="https://m.edsoo.ru/7f413b3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1899</Words>
  <Characters>10829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Директор</cp:lastModifiedBy>
  <cp:revision>2</cp:revision>
  <dcterms:created xsi:type="dcterms:W3CDTF">2025-09-18T21:13:00Z</dcterms:created>
  <dcterms:modified xsi:type="dcterms:W3CDTF">2025-09-18T21:13:00Z</dcterms:modified>
</cp:coreProperties>
</file>